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DA" w:rsidRDefault="00370BDA"/>
    <w:tbl>
      <w:tblPr>
        <w:tblStyle w:val="a5"/>
        <w:tblW w:w="158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283"/>
        <w:gridCol w:w="5100"/>
        <w:gridCol w:w="281"/>
        <w:gridCol w:w="4967"/>
      </w:tblGrid>
      <w:tr w:rsidR="00270F13" w:rsidTr="00270F13">
        <w:trPr>
          <w:trHeight w:val="9204"/>
        </w:trPr>
        <w:tc>
          <w:tcPr>
            <w:tcW w:w="5245" w:type="dxa"/>
          </w:tcPr>
          <w:p w:rsidR="00287248" w:rsidRPr="00287248" w:rsidRDefault="00287248" w:rsidP="00287248">
            <w:pPr>
              <w:shd w:val="clear" w:color="auto" w:fill="FFFFFF"/>
              <w:spacing w:after="144" w:line="290" w:lineRule="atLeast"/>
              <w:ind w:left="317" w:right="426" w:firstLine="547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</w:rPr>
            </w:pPr>
            <w:r w:rsidRPr="0028724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  <w:t>Основные принципы противодействия коррупции</w:t>
            </w:r>
          </w:p>
          <w:p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dst100021"/>
            <w:bookmarkEnd w:id="0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Противодействие коррупции в Российской Федерации основывается на следующих основных принципах:</w:t>
            </w:r>
          </w:p>
          <w:p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dst100022"/>
            <w:bookmarkEnd w:id="1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1) признание, обеспечение и защита основных прав и свобод человека и гражданина;</w:t>
            </w:r>
          </w:p>
          <w:p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dst100023"/>
            <w:bookmarkEnd w:id="2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 законность;</w:t>
            </w:r>
          </w:p>
          <w:p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" w:name="dst100024"/>
            <w:bookmarkEnd w:id="3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3) публичность и открытость деятельности государственных органов и органов местного самоуправления;</w:t>
            </w:r>
          </w:p>
          <w:p w:rsidR="00287248" w:rsidRP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" w:name="dst100025"/>
            <w:bookmarkEnd w:id="4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4) неотвратимость ответственности за совершение коррупционных правонарушений;</w:t>
            </w:r>
          </w:p>
          <w:p w:rsid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" w:name="dst100026"/>
            <w:bookmarkEnd w:id="5"/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      </w:r>
          </w:p>
          <w:p w:rsid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6) приоритетное применение мер по предупреждению коррупции;</w:t>
            </w:r>
            <w:bookmarkStart w:id="6" w:name="dst100028"/>
            <w:bookmarkEnd w:id="6"/>
          </w:p>
          <w:p w:rsidR="00287248" w:rsidRDefault="00287248" w:rsidP="00287248">
            <w:pPr>
              <w:shd w:val="clear" w:color="auto" w:fill="FFFFFF"/>
              <w:spacing w:line="290" w:lineRule="atLeast"/>
              <w:ind w:left="317" w:right="426" w:firstLine="547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7) сотрудничество государства с институтами гражданского общества,</w:t>
            </w:r>
            <w:bookmarkStart w:id="7" w:name="dst100027"/>
            <w:bookmarkEnd w:id="7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72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международными организациями и физическими лицами.</w:t>
            </w:r>
          </w:p>
        </w:tc>
        <w:tc>
          <w:tcPr>
            <w:tcW w:w="283" w:type="dxa"/>
          </w:tcPr>
          <w:p w:rsidR="00287248" w:rsidRDefault="00287248" w:rsidP="00287248">
            <w:pPr>
              <w:spacing w:after="144" w:line="29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</w:p>
        </w:tc>
        <w:tc>
          <w:tcPr>
            <w:tcW w:w="5100" w:type="dxa"/>
          </w:tcPr>
          <w:p w:rsidR="00287248" w:rsidRPr="00AD0111" w:rsidRDefault="00287248" w:rsidP="00AD0111">
            <w:pPr>
              <w:shd w:val="clear" w:color="auto" w:fill="FFFFFF"/>
              <w:spacing w:line="290" w:lineRule="atLeast"/>
              <w:ind w:left="21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D01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Согласно </w:t>
            </w:r>
            <w:r w:rsidR="00AD0111" w:rsidRPr="00AD01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Федеральному закону от 25.12.2008 «О противодействии коррупции»</w:t>
            </w:r>
          </w:p>
          <w:p w:rsidR="00287248" w:rsidRPr="00287248" w:rsidRDefault="00AD0111" w:rsidP="00AD0111">
            <w:pPr>
              <w:shd w:val="clear" w:color="auto" w:fill="FFFFFF"/>
              <w:spacing w:line="290" w:lineRule="atLeast"/>
              <w:ind w:left="212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AD011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КОРРУПЦИЯ - </w:t>
            </w:r>
          </w:p>
          <w:p w:rsidR="00287248" w:rsidRDefault="00287248" w:rsidP="00AD0111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0" w:lineRule="atLeast"/>
              <w:ind w:left="71" w:firstLine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8" w:name="dst100012"/>
            <w:bookmarkEnd w:id="8"/>
            <w:r w:rsidRPr="00AD0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0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</w:p>
          <w:p w:rsidR="00AD0111" w:rsidRPr="00AD0111" w:rsidRDefault="00AD0111" w:rsidP="00AD0111">
            <w:pPr>
              <w:pStyle w:val="a7"/>
              <w:numPr>
                <w:ilvl w:val="0"/>
                <w:numId w:val="1"/>
              </w:numPr>
              <w:shd w:val="clear" w:color="auto" w:fill="FFFFFF"/>
              <w:spacing w:line="290" w:lineRule="atLeast"/>
              <w:ind w:left="71" w:firstLine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совершение деяний от имени или в интересах юридического лица</w:t>
            </w:r>
          </w:p>
          <w:p w:rsidR="00287248" w:rsidRDefault="00370BDA" w:rsidP="00287248">
            <w:pPr>
              <w:spacing w:after="144" w:line="29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36"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294005</wp:posOffset>
                  </wp:positionV>
                  <wp:extent cx="2590800" cy="1943100"/>
                  <wp:effectExtent l="19050" t="0" r="0" b="0"/>
                  <wp:wrapTight wrapText="bothSides">
                    <wp:wrapPolygon edited="0">
                      <wp:start x="-159" y="0"/>
                      <wp:lineTo x="-159" y="21388"/>
                      <wp:lineTo x="21600" y="21388"/>
                      <wp:lineTo x="21600" y="0"/>
                      <wp:lineTo x="-159" y="0"/>
                    </wp:wrapPolygon>
                  </wp:wrapTight>
                  <wp:docPr id="7" name="Рисунок 7" descr="Картинки по запросу материалы, направленные на антикоррупционное просвещение гражд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материалы, направленные на антикоррупционное просвещение гражд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dxa"/>
          </w:tcPr>
          <w:p w:rsidR="00287248" w:rsidRDefault="00287248" w:rsidP="00287248">
            <w:pPr>
              <w:spacing w:after="144" w:line="29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</w:p>
        </w:tc>
        <w:tc>
          <w:tcPr>
            <w:tcW w:w="4967" w:type="dxa"/>
          </w:tcPr>
          <w:p w:rsidR="00287248" w:rsidRDefault="00AD0111" w:rsidP="00270F1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 w:rsidRPr="00AD011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 xml:space="preserve">Взятка </w:t>
            </w:r>
            <w:r w:rsidRPr="0002704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>это</w:t>
            </w:r>
            <w:r w:rsidR="00027041" w:rsidRPr="0002704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>:</w:t>
            </w:r>
          </w:p>
          <w:p w:rsidR="00AD0111" w:rsidRDefault="00027041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Деньги или материальные ценности, даваемые должностному лицу как подкуп, как оплата караемых законом действий. В настоящее время сюда следует добавить и выгоды имущественного характера в пользу взяткодателя или представляемых им лиц.</w:t>
            </w:r>
          </w:p>
          <w:p w:rsidR="00270F13" w:rsidRPr="00027041" w:rsidRDefault="00270F13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</w:p>
          <w:p w:rsidR="00027041" w:rsidRDefault="00027041" w:rsidP="00270F1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 w:rsidRPr="0002704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>Взяткой могут быть:</w:t>
            </w:r>
          </w:p>
          <w:p w:rsidR="00027041" w:rsidRPr="00027041" w:rsidRDefault="00027041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Предметы -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      </w:r>
          </w:p>
          <w:p w:rsidR="00027041" w:rsidRDefault="00027041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      </w:r>
          </w:p>
          <w:p w:rsidR="00270F13" w:rsidRPr="00027041" w:rsidRDefault="00270F13" w:rsidP="00270F13">
            <w:pPr>
              <w:ind w:left="181" w:right="175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</w:p>
          <w:p w:rsidR="00027041" w:rsidRDefault="00027041" w:rsidP="00270F1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</w:rPr>
            </w:pPr>
            <w:r w:rsidRPr="00270F1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highlight w:val="red"/>
              </w:rPr>
              <w:t>Осведомлен – значит защищен!</w:t>
            </w:r>
          </w:p>
          <w:p w:rsidR="00027041" w:rsidRDefault="00270F13" w:rsidP="00270F13">
            <w:pPr>
              <w:ind w:left="607" w:right="176" w:firstLine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126365</wp:posOffset>
                  </wp:positionV>
                  <wp:extent cx="276225" cy="857250"/>
                  <wp:effectExtent l="19050" t="0" r="9525" b="0"/>
                  <wp:wrapTight wrapText="bothSides">
                    <wp:wrapPolygon edited="0">
                      <wp:start x="-1490" y="0"/>
                      <wp:lineTo x="-1490" y="21120"/>
                      <wp:lineTo x="22345" y="21120"/>
                      <wp:lineTo x="22345" y="0"/>
                      <wp:lineTo x="-1490" y="0"/>
                    </wp:wrapPolygon>
                  </wp:wrapTight>
                  <wp:docPr id="13" name="Рисунок 13" descr="Картинки по запросу восклицатель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восклицатель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392" t="2910" r="34656" b="1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Законом на государственных и муниципальных служащих возложена обязанность </w:t>
            </w:r>
            <w:proofErr w:type="gramStart"/>
            <w:r w:rsid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уведомлять</w:t>
            </w:r>
            <w:proofErr w:type="gramEnd"/>
            <w:r w:rsidR="000270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работодателя и органы прокуратуры о фактах его склонения к совершению коррупционного преступления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.</w:t>
            </w:r>
          </w:p>
          <w:p w:rsidR="00270F13" w:rsidRPr="00270F13" w:rsidRDefault="00270F13" w:rsidP="00270F13">
            <w:pPr>
              <w:ind w:left="181" w:right="176" w:firstLine="42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</w:rPr>
            </w:pPr>
            <w:r w:rsidRPr="00270F1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</w:rPr>
              <w:t>Если же взятку у Вас ВЫМОГАЮТ, незамедлительно сообщите об этом в правоохранительные органы.</w:t>
            </w:r>
          </w:p>
          <w:p w:rsidR="00270F13" w:rsidRPr="00270F13" w:rsidRDefault="00270F13" w:rsidP="00270F13">
            <w:pPr>
              <w:ind w:left="181" w:right="176" w:firstLine="42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</w:rPr>
            </w:pPr>
          </w:p>
          <w:p w:rsidR="00270F13" w:rsidRPr="00027041" w:rsidRDefault="00270F13" w:rsidP="00270F13">
            <w:pPr>
              <w:spacing w:after="14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ВАЖНО! Выполнив требования вымогателя и не заявив о факте взятки в компетентные органы, ВЫ можете оказаться привлеченными к уголовной ответственности наряду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взяточником при выявлении факта взятки правоохранительными органами.</w:t>
            </w:r>
          </w:p>
        </w:tc>
      </w:tr>
    </w:tbl>
    <w:p w:rsidR="00CE464B" w:rsidRPr="00CE464B" w:rsidRDefault="00CE464B" w:rsidP="00C87F17">
      <w:pPr>
        <w:shd w:val="clear" w:color="auto" w:fill="FFFFFF"/>
        <w:spacing w:after="0" w:line="240" w:lineRule="auto"/>
        <w:ind w:left="284" w:firstLine="425"/>
        <w:jc w:val="both"/>
        <w:outlineLvl w:val="0"/>
      </w:pPr>
    </w:p>
    <w:sectPr w:rsidR="00CE464B" w:rsidRPr="00CE464B" w:rsidSect="00C87F17">
      <w:pgSz w:w="16838" w:h="11906" w:orient="landscape"/>
      <w:pgMar w:top="851" w:right="1159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0D6"/>
    <w:multiLevelType w:val="hybridMultilevel"/>
    <w:tmpl w:val="8DE2B19A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64B"/>
    <w:rsid w:val="00027041"/>
    <w:rsid w:val="000A72B4"/>
    <w:rsid w:val="00270F13"/>
    <w:rsid w:val="00287248"/>
    <w:rsid w:val="00370BDA"/>
    <w:rsid w:val="0051270E"/>
    <w:rsid w:val="0060089E"/>
    <w:rsid w:val="00AD0111"/>
    <w:rsid w:val="00AE03D8"/>
    <w:rsid w:val="00C5393C"/>
    <w:rsid w:val="00C87F17"/>
    <w:rsid w:val="00CD4616"/>
    <w:rsid w:val="00CE464B"/>
    <w:rsid w:val="00D1660F"/>
    <w:rsid w:val="00F0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9E"/>
  </w:style>
  <w:style w:type="paragraph" w:styleId="1">
    <w:name w:val="heading 1"/>
    <w:basedOn w:val="a"/>
    <w:link w:val="10"/>
    <w:uiPriority w:val="9"/>
    <w:qFormat/>
    <w:rsid w:val="00287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72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87248"/>
  </w:style>
  <w:style w:type="character" w:customStyle="1" w:styleId="hl">
    <w:name w:val="hl"/>
    <w:basedOn w:val="a0"/>
    <w:rsid w:val="00287248"/>
  </w:style>
  <w:style w:type="table" w:styleId="a5">
    <w:name w:val="Table Grid"/>
    <w:basedOn w:val="a1"/>
    <w:uiPriority w:val="59"/>
    <w:rsid w:val="00287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01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0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10</cp:revision>
  <cp:lastPrinted>2018-01-15T07:50:00Z</cp:lastPrinted>
  <dcterms:created xsi:type="dcterms:W3CDTF">2017-12-24T13:54:00Z</dcterms:created>
  <dcterms:modified xsi:type="dcterms:W3CDTF">2021-12-08T02:37:00Z</dcterms:modified>
</cp:coreProperties>
</file>